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F1" w:rsidRDefault="00E172F1" w:rsidP="00E172F1">
      <w:pPr>
        <w:pStyle w:val="Standard"/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ZARZĄDZENIE Nr   KO.021.1</w:t>
      </w:r>
      <w:r w:rsidR="00016890">
        <w:rPr>
          <w:b/>
          <w:bCs/>
          <w:color w:val="000000"/>
        </w:rPr>
        <w:t>5</w:t>
      </w:r>
      <w:r>
        <w:rPr>
          <w:b/>
          <w:bCs/>
          <w:color w:val="000000"/>
        </w:rPr>
        <w:t>.2019</w:t>
      </w:r>
    </w:p>
    <w:p w:rsidR="00E172F1" w:rsidRDefault="00E172F1" w:rsidP="00E172F1">
      <w:pPr>
        <w:pStyle w:val="Standard"/>
        <w:tabs>
          <w:tab w:val="left" w:pos="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Dyrektora Miejskiego Ośrodka Pomocy Społecznej w Mszczonowie</w:t>
      </w:r>
    </w:p>
    <w:p w:rsidR="00E172F1" w:rsidRDefault="00E172F1" w:rsidP="00E172F1">
      <w:pPr>
        <w:pStyle w:val="Standard"/>
        <w:tabs>
          <w:tab w:val="left" w:pos="0"/>
        </w:tabs>
        <w:spacing w:line="276" w:lineRule="auto"/>
        <w:jc w:val="center"/>
      </w:pPr>
      <w:r>
        <w:rPr>
          <w:b/>
          <w:bCs/>
          <w:color w:val="000000"/>
        </w:rPr>
        <w:t xml:space="preserve">  z dnia 0</w:t>
      </w:r>
      <w:r w:rsidR="005067C6">
        <w:rPr>
          <w:b/>
          <w:bCs/>
          <w:color w:val="000000"/>
        </w:rPr>
        <w:t>5</w:t>
      </w:r>
      <w:r>
        <w:rPr>
          <w:b/>
          <w:bCs/>
          <w:color w:val="000000"/>
        </w:rPr>
        <w:t>.12.2019 r.</w:t>
      </w:r>
    </w:p>
    <w:p w:rsidR="00E172F1" w:rsidRPr="00DF3379" w:rsidRDefault="00E172F1" w:rsidP="00E172F1">
      <w:pPr>
        <w:pStyle w:val="Standard"/>
        <w:spacing w:line="276" w:lineRule="auto"/>
      </w:pPr>
      <w:r>
        <w:br/>
      </w:r>
    </w:p>
    <w:p w:rsidR="00E172F1" w:rsidRPr="00DF3379" w:rsidRDefault="00E172F1" w:rsidP="00DF3379">
      <w:pPr>
        <w:pStyle w:val="Standard"/>
        <w:spacing w:line="276" w:lineRule="auto"/>
        <w:jc w:val="center"/>
        <w:rPr>
          <w:b/>
        </w:rPr>
      </w:pPr>
      <w:r w:rsidRPr="00DF3379">
        <w:rPr>
          <w:b/>
        </w:rPr>
        <w:t xml:space="preserve">w sprawie </w:t>
      </w:r>
      <w:bookmarkStart w:id="0" w:name="_Hlk527626467"/>
      <w:r w:rsidRPr="00DF3379">
        <w:rPr>
          <w:b/>
        </w:rPr>
        <w:t>wprowadzenia regulaminu okresowej oceny pracy pracowników samorządowych</w:t>
      </w:r>
    </w:p>
    <w:bookmarkEnd w:id="0"/>
    <w:p w:rsidR="00E172F1" w:rsidRDefault="00E172F1" w:rsidP="00E172F1">
      <w:pPr>
        <w:pStyle w:val="Podtytu"/>
        <w:spacing w:before="0" w:after="0" w:line="276" w:lineRule="auto"/>
        <w:rPr>
          <w:rFonts w:ascii="Times New Roman" w:hAnsi="Times New Roman" w:cs="Times New Roman"/>
          <w:i w:val="0"/>
        </w:rPr>
      </w:pPr>
    </w:p>
    <w:p w:rsidR="00E172F1" w:rsidRDefault="00E172F1" w:rsidP="00E172F1">
      <w:pPr>
        <w:pStyle w:val="Standard"/>
        <w:widowControl w:val="0"/>
        <w:spacing w:line="276" w:lineRule="auto"/>
        <w:rPr>
          <w:color w:val="000000"/>
        </w:rPr>
      </w:pPr>
      <w:r>
        <w:rPr>
          <w:color w:val="000000"/>
        </w:rPr>
        <w:t>Na podstawie:</w:t>
      </w:r>
    </w:p>
    <w:p w:rsidR="00E172F1" w:rsidRDefault="00E172F1" w:rsidP="00E172F1">
      <w:pPr>
        <w:pStyle w:val="Akapitzlist"/>
        <w:widowControl w:val="0"/>
        <w:numPr>
          <w:ilvl w:val="0"/>
          <w:numId w:val="2"/>
        </w:numPr>
        <w:spacing w:line="276" w:lineRule="auto"/>
        <w:ind w:left="0" w:hanging="436"/>
        <w:rPr>
          <w:color w:val="000000"/>
        </w:rPr>
      </w:pPr>
      <w:r>
        <w:rPr>
          <w:color w:val="000000"/>
        </w:rPr>
        <w:t>Art. 28 ustawy z dnia 21 listopada 2008 r. o pracownikach sam</w:t>
      </w:r>
      <w:r w:rsidR="00DF3379">
        <w:rPr>
          <w:color w:val="000000"/>
        </w:rPr>
        <w:t>orządowych (t</w:t>
      </w:r>
      <w:r w:rsidR="00F145CB">
        <w:rPr>
          <w:color w:val="000000"/>
        </w:rPr>
        <w:t>j. Dz.</w:t>
      </w:r>
      <w:bookmarkStart w:id="1" w:name="_GoBack"/>
      <w:bookmarkEnd w:id="1"/>
      <w:r w:rsidR="00DF3379">
        <w:rPr>
          <w:color w:val="000000"/>
        </w:rPr>
        <w:t xml:space="preserve">U. </w:t>
      </w:r>
      <w:r w:rsidR="00DF3379">
        <w:rPr>
          <w:color w:val="000000"/>
        </w:rPr>
        <w:br/>
        <w:t>z 2019</w:t>
      </w:r>
      <w:r>
        <w:rPr>
          <w:color w:val="000000"/>
        </w:rPr>
        <w:t>r. poz. 1282);</w:t>
      </w:r>
    </w:p>
    <w:p w:rsidR="00E172F1" w:rsidRDefault="00E172F1" w:rsidP="00E172F1">
      <w:pPr>
        <w:pStyle w:val="Akapitzlist"/>
        <w:widowControl w:val="0"/>
        <w:numPr>
          <w:ilvl w:val="0"/>
          <w:numId w:val="1"/>
        </w:numPr>
        <w:spacing w:line="276" w:lineRule="auto"/>
        <w:ind w:left="0" w:hanging="436"/>
      </w:pPr>
      <w:r>
        <w:rPr>
          <w:color w:val="000000"/>
        </w:rPr>
        <w:t>ustawy z dnia 8 marca 1990 r. o samorządzie gminnym (t. j. Dz. U. z 2019 r. poz. 506 ze zm.)</w:t>
      </w:r>
      <w:r>
        <w:rPr>
          <w:i/>
          <w:color w:val="000000"/>
        </w:rPr>
        <w:t xml:space="preserve">  </w:t>
      </w:r>
      <w:r>
        <w:rPr>
          <w:rStyle w:val="Uwydatnienie"/>
          <w:bCs/>
          <w:color w:val="000000"/>
        </w:rPr>
        <w:t>zarządza się, co następuje:</w:t>
      </w:r>
    </w:p>
    <w:p w:rsidR="00E172F1" w:rsidRDefault="00E172F1" w:rsidP="00E172F1">
      <w:pPr>
        <w:pStyle w:val="Standard"/>
        <w:widowControl w:val="0"/>
        <w:spacing w:line="276" w:lineRule="auto"/>
        <w:ind w:firstLine="4"/>
        <w:rPr>
          <w:b/>
        </w:rPr>
      </w:pPr>
    </w:p>
    <w:p w:rsidR="00E172F1" w:rsidRDefault="00E172F1" w:rsidP="00E172F1">
      <w:pPr>
        <w:pStyle w:val="Standard"/>
        <w:widowControl w:val="0"/>
        <w:spacing w:line="276" w:lineRule="auto"/>
        <w:ind w:firstLine="4"/>
        <w:jc w:val="center"/>
        <w:rPr>
          <w:b/>
        </w:rPr>
      </w:pPr>
      <w:r>
        <w:rPr>
          <w:b/>
        </w:rPr>
        <w:t>§ 1.</w:t>
      </w:r>
    </w:p>
    <w:p w:rsidR="00E172F1" w:rsidRDefault="00E172F1" w:rsidP="00E172F1">
      <w:pPr>
        <w:pStyle w:val="Standard"/>
        <w:widowControl w:val="0"/>
        <w:spacing w:line="276" w:lineRule="auto"/>
        <w:ind w:left="3540" w:firstLine="708"/>
      </w:pPr>
    </w:p>
    <w:p w:rsidR="00E172F1" w:rsidRDefault="00E172F1" w:rsidP="00E172F1">
      <w:pPr>
        <w:pStyle w:val="Tytu"/>
        <w:widowControl w:val="0"/>
        <w:spacing w:line="276" w:lineRule="auto"/>
        <w:jc w:val="both"/>
      </w:pPr>
      <w:r>
        <w:rPr>
          <w:b w:val="0"/>
          <w:color w:val="000000"/>
          <w:sz w:val="24"/>
          <w:szCs w:val="24"/>
        </w:rPr>
        <w:t>Przyjmuje się do stosowania Regulamin okresowej oceny pracowników samorządowych w</w:t>
      </w:r>
      <w:r>
        <w:rPr>
          <w:b w:val="0"/>
          <w:sz w:val="24"/>
          <w:szCs w:val="24"/>
        </w:rPr>
        <w:t> brzmieniu określonym w </w:t>
      </w:r>
      <w:r>
        <w:rPr>
          <w:b w:val="0"/>
          <w:bCs w:val="0"/>
          <w:sz w:val="24"/>
          <w:szCs w:val="24"/>
        </w:rPr>
        <w:t>załączniku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 niniejszego zarządzenia.</w:t>
      </w:r>
    </w:p>
    <w:p w:rsidR="00E172F1" w:rsidRDefault="00E172F1" w:rsidP="00E172F1">
      <w:pPr>
        <w:pStyle w:val="Standard"/>
        <w:widowControl w:val="0"/>
        <w:spacing w:line="276" w:lineRule="auto"/>
        <w:ind w:left="3540" w:firstLine="708"/>
        <w:rPr>
          <w:b/>
        </w:rPr>
      </w:pPr>
    </w:p>
    <w:p w:rsidR="00E172F1" w:rsidRDefault="00E172F1" w:rsidP="00E172F1">
      <w:pPr>
        <w:pStyle w:val="Standard"/>
        <w:widowControl w:val="0"/>
        <w:spacing w:line="276" w:lineRule="auto"/>
        <w:ind w:firstLine="4"/>
        <w:jc w:val="center"/>
        <w:rPr>
          <w:b/>
        </w:rPr>
      </w:pPr>
      <w:r>
        <w:rPr>
          <w:b/>
        </w:rPr>
        <w:t>§ 2.</w:t>
      </w:r>
    </w:p>
    <w:p w:rsidR="00E172F1" w:rsidRDefault="00E172F1" w:rsidP="00E172F1">
      <w:pPr>
        <w:pStyle w:val="Standard"/>
        <w:spacing w:line="276" w:lineRule="auto"/>
        <w:jc w:val="center"/>
        <w:rPr>
          <w:b/>
        </w:rPr>
      </w:pPr>
    </w:p>
    <w:p w:rsidR="00E172F1" w:rsidRDefault="00E172F1" w:rsidP="00E172F1">
      <w:pPr>
        <w:pStyle w:val="Standard"/>
        <w:spacing w:line="276" w:lineRule="auto"/>
      </w:pPr>
      <w:r>
        <w:t xml:space="preserve">Zobowiązuje się wszystkich </w:t>
      </w:r>
      <w:r w:rsidR="00AE1A56" w:rsidRPr="00016890">
        <w:t>kierowników działów</w:t>
      </w:r>
      <w:r w:rsidRPr="00016890">
        <w:t xml:space="preserve"> </w:t>
      </w:r>
      <w:r>
        <w:t xml:space="preserve">do realizowania zagadnień zawartych </w:t>
      </w:r>
      <w:r w:rsidR="00AE1A56">
        <w:br/>
      </w:r>
      <w:r>
        <w:t>w niniejszym Zarządzeniu oraz zapoznania podległych pracowników z jego treścią.</w:t>
      </w:r>
    </w:p>
    <w:p w:rsidR="00E172F1" w:rsidRDefault="00E172F1" w:rsidP="00E172F1">
      <w:pPr>
        <w:pStyle w:val="Standard"/>
        <w:spacing w:line="276" w:lineRule="auto"/>
      </w:pPr>
    </w:p>
    <w:p w:rsidR="00E172F1" w:rsidRDefault="00E172F1" w:rsidP="00E172F1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3.</w:t>
      </w:r>
    </w:p>
    <w:p w:rsidR="00E172F1" w:rsidRDefault="00E172F1" w:rsidP="00E172F1">
      <w:pPr>
        <w:pStyle w:val="Standard"/>
        <w:spacing w:line="276" w:lineRule="auto"/>
      </w:pPr>
    </w:p>
    <w:p w:rsidR="00E172F1" w:rsidRDefault="00E172F1" w:rsidP="00E172F1">
      <w:pPr>
        <w:pStyle w:val="Standard"/>
        <w:spacing w:line="276" w:lineRule="auto"/>
      </w:pPr>
      <w:r>
        <w:t>Zarządzenie wchodzi w życie z dniem podpisania.</w:t>
      </w:r>
    </w:p>
    <w:p w:rsidR="00E172F1" w:rsidRDefault="00E172F1" w:rsidP="00E172F1">
      <w:pPr>
        <w:pStyle w:val="Standard"/>
        <w:spacing w:line="276" w:lineRule="auto"/>
        <w:rPr>
          <w:b/>
          <w:sz w:val="20"/>
          <w:szCs w:val="20"/>
        </w:rPr>
      </w:pP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68C"/>
    <w:multiLevelType w:val="multilevel"/>
    <w:tmpl w:val="6E3A0D7A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93"/>
    <w:rsid w:val="00016890"/>
    <w:rsid w:val="005067C6"/>
    <w:rsid w:val="00634052"/>
    <w:rsid w:val="00AE1A56"/>
    <w:rsid w:val="00AE1C8C"/>
    <w:rsid w:val="00B63BF8"/>
    <w:rsid w:val="00DB1893"/>
    <w:rsid w:val="00DF3379"/>
    <w:rsid w:val="00E172F1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2F1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Tytu">
    <w:name w:val="Title"/>
    <w:basedOn w:val="Standard"/>
    <w:next w:val="Podtytu"/>
    <w:link w:val="TytuZnak"/>
    <w:rsid w:val="00E172F1"/>
    <w:pPr>
      <w:spacing w:line="240" w:lineRule="auto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172F1"/>
    <w:rPr>
      <w:rFonts w:ascii="Times New Roman" w:eastAsia="Times New Roman" w:hAnsi="Times New Roman" w:cs="Mangal"/>
      <w:b/>
      <w:bCs/>
      <w:kern w:val="3"/>
      <w:sz w:val="36"/>
      <w:szCs w:val="36"/>
      <w:lang w:eastAsia="ar-SA" w:bidi="hi-IN"/>
    </w:rPr>
  </w:style>
  <w:style w:type="paragraph" w:styleId="Podtytu">
    <w:name w:val="Subtitle"/>
    <w:basedOn w:val="Standard"/>
    <w:next w:val="Normalny"/>
    <w:link w:val="PodtytuZnak"/>
    <w:rsid w:val="00E172F1"/>
    <w:pPr>
      <w:keepNext/>
      <w:spacing w:before="240" w:after="120"/>
      <w:jc w:val="center"/>
    </w:pPr>
    <w:rPr>
      <w:rFonts w:ascii="Albany AMT" w:eastAsia="Microsoft YaHei" w:hAnsi="Albany AMT" w:cs="Albany AMT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172F1"/>
    <w:rPr>
      <w:rFonts w:ascii="Albany AMT" w:eastAsia="Microsoft YaHei" w:hAnsi="Albany AMT" w:cs="Albany AMT"/>
      <w:i/>
      <w:iCs/>
      <w:kern w:val="3"/>
      <w:sz w:val="28"/>
      <w:szCs w:val="28"/>
      <w:lang w:eastAsia="ar-SA" w:bidi="hi-IN"/>
    </w:rPr>
  </w:style>
  <w:style w:type="paragraph" w:styleId="Akapitzlist">
    <w:name w:val="List Paragraph"/>
    <w:basedOn w:val="Standard"/>
    <w:rsid w:val="00E172F1"/>
    <w:pPr>
      <w:ind w:left="720"/>
    </w:pPr>
  </w:style>
  <w:style w:type="character" w:styleId="Uwydatnienie">
    <w:name w:val="Emphasis"/>
    <w:rsid w:val="00E172F1"/>
    <w:rPr>
      <w:i/>
      <w:iCs/>
    </w:rPr>
  </w:style>
  <w:style w:type="numbering" w:customStyle="1" w:styleId="WWNum1">
    <w:name w:val="WWNum1"/>
    <w:basedOn w:val="Bezlisty"/>
    <w:rsid w:val="00E172F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2F1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Tytu">
    <w:name w:val="Title"/>
    <w:basedOn w:val="Standard"/>
    <w:next w:val="Podtytu"/>
    <w:link w:val="TytuZnak"/>
    <w:rsid w:val="00E172F1"/>
    <w:pPr>
      <w:spacing w:line="240" w:lineRule="auto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172F1"/>
    <w:rPr>
      <w:rFonts w:ascii="Times New Roman" w:eastAsia="Times New Roman" w:hAnsi="Times New Roman" w:cs="Mangal"/>
      <w:b/>
      <w:bCs/>
      <w:kern w:val="3"/>
      <w:sz w:val="36"/>
      <w:szCs w:val="36"/>
      <w:lang w:eastAsia="ar-SA" w:bidi="hi-IN"/>
    </w:rPr>
  </w:style>
  <w:style w:type="paragraph" w:styleId="Podtytu">
    <w:name w:val="Subtitle"/>
    <w:basedOn w:val="Standard"/>
    <w:next w:val="Normalny"/>
    <w:link w:val="PodtytuZnak"/>
    <w:rsid w:val="00E172F1"/>
    <w:pPr>
      <w:keepNext/>
      <w:spacing w:before="240" w:after="120"/>
      <w:jc w:val="center"/>
    </w:pPr>
    <w:rPr>
      <w:rFonts w:ascii="Albany AMT" w:eastAsia="Microsoft YaHei" w:hAnsi="Albany AMT" w:cs="Albany AMT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172F1"/>
    <w:rPr>
      <w:rFonts w:ascii="Albany AMT" w:eastAsia="Microsoft YaHei" w:hAnsi="Albany AMT" w:cs="Albany AMT"/>
      <w:i/>
      <w:iCs/>
      <w:kern w:val="3"/>
      <w:sz w:val="28"/>
      <w:szCs w:val="28"/>
      <w:lang w:eastAsia="ar-SA" w:bidi="hi-IN"/>
    </w:rPr>
  </w:style>
  <w:style w:type="paragraph" w:styleId="Akapitzlist">
    <w:name w:val="List Paragraph"/>
    <w:basedOn w:val="Standard"/>
    <w:rsid w:val="00E172F1"/>
    <w:pPr>
      <w:ind w:left="720"/>
    </w:pPr>
  </w:style>
  <w:style w:type="character" w:styleId="Uwydatnienie">
    <w:name w:val="Emphasis"/>
    <w:rsid w:val="00E172F1"/>
    <w:rPr>
      <w:i/>
      <w:iCs/>
    </w:rPr>
  </w:style>
  <w:style w:type="numbering" w:customStyle="1" w:styleId="WWNum1">
    <w:name w:val="WWNum1"/>
    <w:basedOn w:val="Bezlisty"/>
    <w:rsid w:val="00E172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dcterms:created xsi:type="dcterms:W3CDTF">2020-02-21T10:30:00Z</dcterms:created>
  <dcterms:modified xsi:type="dcterms:W3CDTF">2020-03-03T13:26:00Z</dcterms:modified>
</cp:coreProperties>
</file>